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CC" w:rsidRDefault="008C21CC" w:rsidP="00B72A6F">
      <w:pPr>
        <w:jc w:val="center"/>
        <w:rPr>
          <w:sz w:val="36"/>
          <w:szCs w:val="36"/>
        </w:rPr>
      </w:pPr>
    </w:p>
    <w:p w:rsidR="008C21CC" w:rsidRDefault="008C21CC" w:rsidP="00B72A6F">
      <w:pPr>
        <w:jc w:val="center"/>
        <w:rPr>
          <w:sz w:val="36"/>
          <w:szCs w:val="36"/>
        </w:rPr>
      </w:pPr>
    </w:p>
    <w:p w:rsidR="008C21CC" w:rsidRPr="00145992" w:rsidRDefault="008C21CC" w:rsidP="00B72A6F">
      <w:pPr>
        <w:jc w:val="center"/>
        <w:rPr>
          <w:rFonts w:ascii="黑体" w:eastAsia="黑体" w:hAnsi="黑体" w:cs="黑体"/>
          <w:color w:val="000000"/>
          <w:sz w:val="30"/>
          <w:szCs w:val="30"/>
        </w:rPr>
      </w:pPr>
      <w:r w:rsidRPr="00145992">
        <w:rPr>
          <w:rFonts w:ascii="方正小标宋简体" w:eastAsia="方正小标宋简体" w:hAnsi="方正小标宋简体" w:cs="方正小标宋简体" w:hint="eastAsia"/>
          <w:sz w:val="36"/>
          <w:szCs w:val="36"/>
        </w:rPr>
        <w:t>云梦县人民法院张红娟同志事迹简介</w:t>
      </w:r>
    </w:p>
    <w:p w:rsidR="008C21CC" w:rsidRDefault="008C21CC" w:rsidP="00B72A6F">
      <w:pPr>
        <w:jc w:val="center"/>
        <w:rPr>
          <w:sz w:val="36"/>
          <w:szCs w:val="36"/>
        </w:rPr>
      </w:pPr>
    </w:p>
    <w:p w:rsidR="008C21CC" w:rsidRPr="00145992" w:rsidRDefault="008C21CC" w:rsidP="0014599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45992">
        <w:rPr>
          <w:rFonts w:ascii="仿宋" w:eastAsia="仿宋" w:hAnsi="仿宋" w:hint="eastAsia"/>
          <w:sz w:val="32"/>
          <w:szCs w:val="32"/>
        </w:rPr>
        <w:t>张红娟，女，汉族，</w:t>
      </w:r>
      <w:r w:rsidRPr="00145992">
        <w:rPr>
          <w:rFonts w:ascii="仿宋" w:eastAsia="仿宋" w:hAnsi="仿宋"/>
          <w:sz w:val="32"/>
          <w:szCs w:val="32"/>
        </w:rPr>
        <w:t>1977</w:t>
      </w:r>
      <w:r w:rsidRPr="00145992">
        <w:rPr>
          <w:rFonts w:ascii="仿宋" w:eastAsia="仿宋" w:hAnsi="仿宋" w:hint="eastAsia"/>
          <w:sz w:val="32"/>
          <w:szCs w:val="32"/>
        </w:rPr>
        <w:t>年</w:t>
      </w:r>
      <w:r w:rsidRPr="00145992">
        <w:rPr>
          <w:rFonts w:ascii="仿宋" w:eastAsia="仿宋" w:hAnsi="仿宋"/>
          <w:sz w:val="32"/>
          <w:szCs w:val="32"/>
        </w:rPr>
        <w:t>11</w:t>
      </w:r>
      <w:r w:rsidRPr="00145992">
        <w:rPr>
          <w:rFonts w:ascii="仿宋" w:eastAsia="仿宋" w:hAnsi="仿宋" w:hint="eastAsia"/>
          <w:sz w:val="32"/>
          <w:szCs w:val="32"/>
        </w:rPr>
        <w:t>月出生，湖北云梦人，中共党员，大学本科学历，现任湖北省云梦县人民法院立案庭庭长、一级法官。</w:t>
      </w:r>
    </w:p>
    <w:p w:rsidR="008C21CC" w:rsidRPr="00145992" w:rsidRDefault="008C21CC" w:rsidP="0014599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45992">
        <w:rPr>
          <w:rFonts w:ascii="仿宋" w:eastAsia="仿宋" w:hAnsi="仿宋" w:hint="eastAsia"/>
          <w:sz w:val="32"/>
          <w:szCs w:val="32"/>
        </w:rPr>
        <w:t>她不忘初心、担当有为。她先后在民庭、法庭、立案庭从事审判工作，从一名司法辅助人员蜕变为一名“业务专家”。她坚持理论与实践相结合、善于创新，总结提出“前端预防、中端化解、末端延伸”三端多元解纷机制，将矛盾高效化解在基层，积极融入基层社会治理。她赤诚为民、廉洁高效，近五年来共计审理案件</w:t>
      </w:r>
      <w:r w:rsidRPr="00145992">
        <w:rPr>
          <w:rFonts w:ascii="仿宋" w:eastAsia="仿宋" w:hAnsi="仿宋"/>
          <w:sz w:val="32"/>
          <w:szCs w:val="32"/>
        </w:rPr>
        <w:t>1000</w:t>
      </w:r>
      <w:r w:rsidRPr="00145992">
        <w:rPr>
          <w:rFonts w:ascii="仿宋" w:eastAsia="仿宋" w:hAnsi="仿宋" w:hint="eastAsia"/>
          <w:sz w:val="32"/>
          <w:szCs w:val="32"/>
        </w:rPr>
        <w:t>余件，案件平均审理周期</w:t>
      </w:r>
      <w:r w:rsidRPr="00145992">
        <w:rPr>
          <w:rFonts w:ascii="仿宋" w:eastAsia="仿宋" w:hAnsi="仿宋"/>
          <w:sz w:val="32"/>
          <w:szCs w:val="32"/>
        </w:rPr>
        <w:t>20.33</w:t>
      </w:r>
      <w:r w:rsidRPr="00145992">
        <w:rPr>
          <w:rFonts w:ascii="仿宋" w:eastAsia="仿宋" w:hAnsi="仿宋" w:hint="eastAsia"/>
          <w:sz w:val="32"/>
          <w:szCs w:val="32"/>
        </w:rPr>
        <w:t>天，调撤率达</w:t>
      </w:r>
      <w:r w:rsidRPr="00145992">
        <w:rPr>
          <w:rFonts w:ascii="仿宋" w:eastAsia="仿宋" w:hAnsi="仿宋"/>
          <w:sz w:val="32"/>
          <w:szCs w:val="32"/>
        </w:rPr>
        <w:t>63%</w:t>
      </w:r>
      <w:r w:rsidRPr="00145992">
        <w:rPr>
          <w:rFonts w:ascii="仿宋" w:eastAsia="仿宋" w:hAnsi="仿宋" w:hint="eastAsia"/>
          <w:sz w:val="32"/>
          <w:szCs w:val="32"/>
        </w:rPr>
        <w:t>，一审服判息诉率</w:t>
      </w:r>
      <w:r w:rsidRPr="00145992">
        <w:rPr>
          <w:rFonts w:ascii="仿宋" w:eastAsia="仿宋" w:hAnsi="仿宋"/>
          <w:sz w:val="32"/>
          <w:szCs w:val="32"/>
        </w:rPr>
        <w:t>99.2%</w:t>
      </w:r>
      <w:r w:rsidRPr="00145992">
        <w:rPr>
          <w:rFonts w:ascii="仿宋" w:eastAsia="仿宋" w:hAnsi="仿宋" w:hint="eastAsia"/>
          <w:sz w:val="32"/>
          <w:szCs w:val="32"/>
        </w:rPr>
        <w:t>，以高效、高质的工作践行着司法为民的宗旨，实实在在让人民群众在每一个案件中感受到公平正义。她勇于挑战、业务过硬。她担任环资团队负责人，审理全县刑事、民事、行政“三合一”环资案件，先后参与审理了一批环境污染、非法狩猎、非法捕捞等刑事案件，以实际行动守护着一方的碧水清流，为人民群众的美好生活积极作为。她能动司法、传播法治。她在担任法庭庭长期间，充分发挥“面向农村、面向基层、面向群众”的优势，利用干部群众夜间闲暇时间，以“法治夜校”、巡回审判等多种形式，开展常态化普法宣传活动，实现了“审理一个案件，宣传一部法律，教育一片群众”的效果。</w:t>
      </w:r>
    </w:p>
    <w:p w:rsidR="008C21CC" w:rsidRPr="00145992" w:rsidRDefault="008C21CC" w:rsidP="00145992">
      <w:pPr>
        <w:ind w:firstLineChars="200" w:firstLine="640"/>
        <w:jc w:val="left"/>
        <w:rPr>
          <w:sz w:val="32"/>
          <w:szCs w:val="32"/>
        </w:rPr>
      </w:pPr>
      <w:r w:rsidRPr="00145992">
        <w:rPr>
          <w:rFonts w:ascii="仿宋" w:eastAsia="仿宋" w:hAnsi="仿宋" w:hint="eastAsia"/>
          <w:sz w:val="32"/>
          <w:szCs w:val="32"/>
        </w:rPr>
        <w:t>她的工作业绩得到了人民群众的好评、领导的认可，她先后获得本院“先进个人”、“办案标兵”、市级个人三等功、省级环境资源审判工作先进个人等荣誉称号。</w:t>
      </w:r>
    </w:p>
    <w:sectPr w:rsidR="008C21CC" w:rsidRPr="00145992" w:rsidSect="00095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1CC" w:rsidRDefault="008C21CC" w:rsidP="00B72A6F">
      <w:r>
        <w:separator/>
      </w:r>
    </w:p>
  </w:endnote>
  <w:endnote w:type="continuationSeparator" w:id="0">
    <w:p w:rsidR="008C21CC" w:rsidRDefault="008C21CC" w:rsidP="00B72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1CC" w:rsidRDefault="008C21CC" w:rsidP="00B72A6F">
      <w:r>
        <w:separator/>
      </w:r>
    </w:p>
  </w:footnote>
  <w:footnote w:type="continuationSeparator" w:id="0">
    <w:p w:rsidR="008C21CC" w:rsidRDefault="008C21CC" w:rsidP="00B72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C12"/>
    <w:rsid w:val="000012B9"/>
    <w:rsid w:val="00095C45"/>
    <w:rsid w:val="00145992"/>
    <w:rsid w:val="00146724"/>
    <w:rsid w:val="001F4067"/>
    <w:rsid w:val="002049AB"/>
    <w:rsid w:val="00223DAB"/>
    <w:rsid w:val="00381249"/>
    <w:rsid w:val="003C127B"/>
    <w:rsid w:val="003C3D79"/>
    <w:rsid w:val="003E15D9"/>
    <w:rsid w:val="005A0C12"/>
    <w:rsid w:val="007C6CB3"/>
    <w:rsid w:val="007E3EDE"/>
    <w:rsid w:val="008C21CC"/>
    <w:rsid w:val="0096128F"/>
    <w:rsid w:val="009643A6"/>
    <w:rsid w:val="009A26F8"/>
    <w:rsid w:val="00B531D4"/>
    <w:rsid w:val="00B72A6F"/>
    <w:rsid w:val="00BB17C0"/>
    <w:rsid w:val="00D504AD"/>
    <w:rsid w:val="00E15CE0"/>
    <w:rsid w:val="00E50F73"/>
    <w:rsid w:val="00E93B5D"/>
    <w:rsid w:val="00EC2277"/>
    <w:rsid w:val="00EE46A6"/>
    <w:rsid w:val="00F1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4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2A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A6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72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2A6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90</Words>
  <Characters>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mengliang cheng</dc:creator>
  <cp:keywords/>
  <dc:description/>
  <cp:lastModifiedBy>微软用户</cp:lastModifiedBy>
  <cp:revision>10</cp:revision>
  <dcterms:created xsi:type="dcterms:W3CDTF">2023-11-01T13:28:00Z</dcterms:created>
  <dcterms:modified xsi:type="dcterms:W3CDTF">2023-11-06T01:00:00Z</dcterms:modified>
</cp:coreProperties>
</file>