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CED" w:rsidRDefault="002D5CED" w:rsidP="00305E88">
      <w:pPr>
        <w:jc w:val="center"/>
        <w:rPr>
          <w:sz w:val="36"/>
          <w:szCs w:val="36"/>
        </w:rPr>
      </w:pPr>
    </w:p>
    <w:p w:rsidR="002D5CED" w:rsidRDefault="002D5CED" w:rsidP="00305E88">
      <w:pPr>
        <w:jc w:val="center"/>
        <w:rPr>
          <w:sz w:val="36"/>
          <w:szCs w:val="36"/>
        </w:rPr>
      </w:pPr>
    </w:p>
    <w:p w:rsidR="002D5CED" w:rsidRPr="00145992" w:rsidRDefault="002D5CED" w:rsidP="00305E88">
      <w:pPr>
        <w:jc w:val="center"/>
        <w:rPr>
          <w:rFonts w:ascii="黑体" w:eastAsia="黑体" w:hAnsi="黑体" w:cs="黑体"/>
          <w:color w:val="000000"/>
          <w:sz w:val="30"/>
          <w:szCs w:val="30"/>
        </w:rPr>
      </w:pPr>
      <w:r w:rsidRPr="00145992">
        <w:rPr>
          <w:rFonts w:ascii="方正小标宋简体" w:eastAsia="方正小标宋简体" w:hAnsi="方正小标宋简体" w:cs="方正小标宋简体" w:hint="eastAsia"/>
          <w:sz w:val="36"/>
          <w:szCs w:val="36"/>
        </w:rPr>
        <w:t>云梦县人民法院</w:t>
      </w:r>
      <w:r>
        <w:rPr>
          <w:rFonts w:ascii="方正小标宋简体" w:eastAsia="方正小标宋简体" w:hAnsi="方正小标宋简体" w:cs="方正小标宋简体" w:hint="eastAsia"/>
          <w:sz w:val="36"/>
          <w:szCs w:val="36"/>
        </w:rPr>
        <w:t>城关人民法庭</w:t>
      </w:r>
      <w:r w:rsidRPr="00145992">
        <w:rPr>
          <w:rFonts w:ascii="方正小标宋简体" w:eastAsia="方正小标宋简体" w:hAnsi="方正小标宋简体" w:cs="方正小标宋简体" w:hint="eastAsia"/>
          <w:sz w:val="36"/>
          <w:szCs w:val="36"/>
        </w:rPr>
        <w:t>事迹简介</w:t>
      </w:r>
    </w:p>
    <w:p w:rsidR="002D5CED" w:rsidRDefault="002D5CED" w:rsidP="00305E88">
      <w:pPr>
        <w:jc w:val="center"/>
        <w:rPr>
          <w:sz w:val="36"/>
          <w:szCs w:val="36"/>
        </w:rPr>
      </w:pPr>
    </w:p>
    <w:p w:rsidR="002D5CED" w:rsidRPr="00305E88" w:rsidRDefault="002D5CED" w:rsidP="00305E88">
      <w:pPr>
        <w:ind w:firstLineChars="200" w:firstLine="640"/>
        <w:rPr>
          <w:rFonts w:ascii="仿宋_GB2312" w:eastAsia="仿宋_GB2312" w:hAnsi="仿宋_GB2312" w:cs="仿宋_GB2312"/>
          <w:sz w:val="32"/>
          <w:szCs w:val="32"/>
        </w:rPr>
      </w:pPr>
      <w:r w:rsidRPr="00305E88">
        <w:rPr>
          <w:rFonts w:ascii="仿宋_GB2312" w:eastAsia="仿宋_GB2312" w:hAnsi="仿宋_GB2312" w:cs="仿宋_GB2312" w:hint="eastAsia"/>
          <w:sz w:val="32"/>
          <w:szCs w:val="32"/>
        </w:rPr>
        <w:t>云梦县人民法院城关人民法庭设立于</w:t>
      </w:r>
      <w:r w:rsidRPr="00305E88">
        <w:rPr>
          <w:rFonts w:ascii="仿宋_GB2312" w:eastAsia="仿宋_GB2312" w:hAnsi="仿宋_GB2312" w:cs="仿宋_GB2312"/>
          <w:sz w:val="32"/>
          <w:szCs w:val="32"/>
        </w:rPr>
        <w:t>1991</w:t>
      </w:r>
      <w:r w:rsidRPr="00305E88">
        <w:rPr>
          <w:rFonts w:ascii="仿宋_GB2312" w:eastAsia="仿宋_GB2312" w:hAnsi="仿宋_GB2312" w:cs="仿宋_GB2312" w:hint="eastAsia"/>
          <w:sz w:val="32"/>
          <w:szCs w:val="32"/>
        </w:rPr>
        <w:t>年</w:t>
      </w:r>
      <w:r w:rsidRPr="00305E88">
        <w:rPr>
          <w:rFonts w:ascii="仿宋_GB2312" w:eastAsia="仿宋_GB2312" w:hAnsi="仿宋_GB2312" w:cs="仿宋_GB2312"/>
          <w:sz w:val="32"/>
          <w:szCs w:val="32"/>
        </w:rPr>
        <w:t>7</w:t>
      </w:r>
      <w:r w:rsidRPr="00305E88">
        <w:rPr>
          <w:rFonts w:ascii="仿宋_GB2312" w:eastAsia="仿宋_GB2312" w:hAnsi="仿宋_GB2312" w:cs="仿宋_GB2312" w:hint="eastAsia"/>
          <w:sz w:val="32"/>
          <w:szCs w:val="32"/>
        </w:rPr>
        <w:t>月，占地面积</w:t>
      </w:r>
      <w:r w:rsidRPr="00305E88">
        <w:rPr>
          <w:rFonts w:ascii="仿宋_GB2312" w:eastAsia="仿宋_GB2312" w:hAnsi="仿宋_GB2312" w:cs="仿宋_GB2312"/>
          <w:sz w:val="32"/>
          <w:szCs w:val="32"/>
        </w:rPr>
        <w:t>350</w:t>
      </w:r>
      <w:r w:rsidRPr="00305E88">
        <w:rPr>
          <w:rFonts w:ascii="仿宋_GB2312" w:eastAsia="仿宋_GB2312" w:hAnsi="仿宋_GB2312" w:cs="仿宋_GB2312" w:hint="eastAsia"/>
          <w:sz w:val="32"/>
          <w:szCs w:val="32"/>
        </w:rPr>
        <w:t>平方米在，总建筑面积</w:t>
      </w:r>
      <w:r w:rsidRPr="00305E88">
        <w:rPr>
          <w:rFonts w:ascii="仿宋_GB2312" w:eastAsia="仿宋_GB2312" w:hAnsi="仿宋_GB2312" w:cs="仿宋_GB2312"/>
          <w:sz w:val="32"/>
          <w:szCs w:val="32"/>
        </w:rPr>
        <w:t>710</w:t>
      </w:r>
      <w:r w:rsidRPr="00305E88">
        <w:rPr>
          <w:rFonts w:ascii="仿宋_GB2312" w:eastAsia="仿宋_GB2312" w:hAnsi="仿宋_GB2312" w:cs="仿宋_GB2312" w:hint="eastAsia"/>
          <w:sz w:val="32"/>
          <w:szCs w:val="32"/>
        </w:rPr>
        <w:t>平方米。法庭管辖全县范围内的涉未成年人案件及城关镇、吴铺镇、清明河乡、县经济开发区、隔蒲潭镇、义堂镇、胡金店镇七个乡镇区的婚姻家事案件，辖区面积</w:t>
      </w:r>
      <w:r w:rsidRPr="00305E88">
        <w:rPr>
          <w:rFonts w:ascii="仿宋_GB2312" w:eastAsia="仿宋_GB2312" w:hAnsi="仿宋_GB2312" w:cs="仿宋_GB2312"/>
          <w:sz w:val="32"/>
          <w:szCs w:val="32"/>
        </w:rPr>
        <w:t>283</w:t>
      </w:r>
      <w:r w:rsidRPr="00305E88">
        <w:rPr>
          <w:rFonts w:ascii="仿宋_GB2312" w:eastAsia="仿宋_GB2312" w:hAnsi="仿宋_GB2312" w:cs="仿宋_GB2312" w:hint="eastAsia"/>
          <w:sz w:val="32"/>
          <w:szCs w:val="32"/>
        </w:rPr>
        <w:t>平方公里，人口</w:t>
      </w:r>
      <w:r w:rsidRPr="00305E88">
        <w:rPr>
          <w:rFonts w:ascii="仿宋_GB2312" w:eastAsia="仿宋_GB2312" w:hAnsi="仿宋_GB2312" w:cs="仿宋_GB2312"/>
          <w:sz w:val="32"/>
          <w:szCs w:val="32"/>
        </w:rPr>
        <w:t>34.2</w:t>
      </w:r>
      <w:r w:rsidRPr="00305E88">
        <w:rPr>
          <w:rFonts w:ascii="仿宋_GB2312" w:eastAsia="仿宋_GB2312" w:hAnsi="仿宋_GB2312" w:cs="仿宋_GB2312" w:hint="eastAsia"/>
          <w:sz w:val="32"/>
          <w:szCs w:val="32"/>
        </w:rPr>
        <w:t>万人，设有七个法官工作室，七个巡回审判点，法庭现有干警</w:t>
      </w:r>
      <w:r w:rsidRPr="00305E88">
        <w:rPr>
          <w:rFonts w:ascii="仿宋_GB2312" w:eastAsia="仿宋_GB2312" w:hAnsi="仿宋_GB2312" w:cs="仿宋_GB2312"/>
          <w:sz w:val="32"/>
          <w:szCs w:val="32"/>
        </w:rPr>
        <w:t>11</w:t>
      </w:r>
      <w:r w:rsidRPr="00305E88">
        <w:rPr>
          <w:rFonts w:ascii="仿宋_GB2312" w:eastAsia="仿宋_GB2312" w:hAnsi="仿宋_GB2312" w:cs="仿宋_GB2312" w:hint="eastAsia"/>
          <w:sz w:val="32"/>
          <w:szCs w:val="32"/>
        </w:rPr>
        <w:t>名，每年平均受理案件</w:t>
      </w:r>
      <w:r w:rsidRPr="00305E88">
        <w:rPr>
          <w:rFonts w:ascii="仿宋_GB2312" w:eastAsia="仿宋_GB2312" w:hAnsi="仿宋_GB2312" w:cs="仿宋_GB2312"/>
          <w:sz w:val="32"/>
          <w:szCs w:val="32"/>
        </w:rPr>
        <w:t>500</w:t>
      </w:r>
      <w:r w:rsidRPr="00305E88">
        <w:rPr>
          <w:rFonts w:ascii="仿宋_GB2312" w:eastAsia="仿宋_GB2312" w:hAnsi="仿宋_GB2312" w:cs="仿宋_GB2312" w:hint="eastAsia"/>
          <w:sz w:val="32"/>
          <w:szCs w:val="32"/>
        </w:rPr>
        <w:t>余件，案件调撤率达</w:t>
      </w:r>
      <w:r w:rsidRPr="00305E88">
        <w:rPr>
          <w:rFonts w:ascii="仿宋_GB2312" w:eastAsia="仿宋_GB2312" w:hAnsi="仿宋_GB2312" w:cs="仿宋_GB2312"/>
          <w:sz w:val="32"/>
          <w:szCs w:val="32"/>
        </w:rPr>
        <w:t>50%</w:t>
      </w:r>
      <w:r w:rsidRPr="00305E88">
        <w:rPr>
          <w:rFonts w:ascii="仿宋_GB2312" w:eastAsia="仿宋_GB2312" w:hAnsi="仿宋_GB2312" w:cs="仿宋_GB2312" w:hint="eastAsia"/>
          <w:sz w:val="32"/>
          <w:szCs w:val="32"/>
        </w:rPr>
        <w:t>以上，</w:t>
      </w:r>
      <w:r w:rsidRPr="00305E88">
        <w:rPr>
          <w:rFonts w:ascii="仿宋_GB2312" w:eastAsia="仿宋_GB2312" w:hAnsi="仿宋_GB2312" w:cs="仿宋_GB2312"/>
          <w:sz w:val="32"/>
          <w:szCs w:val="32"/>
        </w:rPr>
        <w:t>2021</w:t>
      </w:r>
      <w:r w:rsidRPr="00305E88">
        <w:rPr>
          <w:rFonts w:ascii="仿宋_GB2312" w:eastAsia="仿宋_GB2312" w:hAnsi="仿宋_GB2312" w:cs="仿宋_GB2312" w:hint="eastAsia"/>
          <w:sz w:val="32"/>
          <w:szCs w:val="32"/>
        </w:rPr>
        <w:t>年</w:t>
      </w:r>
      <w:r w:rsidRPr="00305E88">
        <w:rPr>
          <w:rFonts w:ascii="仿宋_GB2312" w:eastAsia="仿宋_GB2312" w:hAnsi="仿宋_GB2312" w:cs="仿宋_GB2312"/>
          <w:sz w:val="32"/>
          <w:szCs w:val="32"/>
        </w:rPr>
        <w:t>2</w:t>
      </w:r>
      <w:r w:rsidRPr="00305E88">
        <w:rPr>
          <w:rFonts w:ascii="仿宋_GB2312" w:eastAsia="仿宋_GB2312" w:hAnsi="仿宋_GB2312" w:cs="仿宋_GB2312" w:hint="eastAsia"/>
          <w:sz w:val="32"/>
          <w:szCs w:val="32"/>
        </w:rPr>
        <w:t>月，根据最高法院对法庭功能布局的要求，城关法庭转型为专业法庭，加挂少年法庭的牌子，成为全省法院系统第一家专门审理未成年人案件的法庭。</w:t>
      </w:r>
    </w:p>
    <w:p w:rsidR="002D5CED" w:rsidRPr="00305E88" w:rsidRDefault="002D5CED" w:rsidP="00305E88">
      <w:pPr>
        <w:spacing w:line="600" w:lineRule="exact"/>
        <w:ind w:firstLineChars="200" w:firstLine="640"/>
        <w:rPr>
          <w:rFonts w:ascii="仿宋_GB2312" w:eastAsia="仿宋_GB2312" w:hAnsi="仿宋_GB2312" w:cs="仿宋_GB2312"/>
          <w:sz w:val="32"/>
          <w:szCs w:val="32"/>
        </w:rPr>
      </w:pPr>
      <w:r w:rsidRPr="00305E88">
        <w:rPr>
          <w:rFonts w:ascii="仿宋_GB2312" w:eastAsia="仿宋_GB2312" w:hAnsi="仿宋_GB2312" w:cs="仿宋_GB2312" w:hint="eastAsia"/>
          <w:sz w:val="32"/>
          <w:szCs w:val="32"/>
        </w:rPr>
        <w:t>城关人民法庭以婚姻家事审判为主，</w:t>
      </w:r>
      <w:r w:rsidRPr="00305E88">
        <w:rPr>
          <w:rFonts w:ascii="仿宋_GB2312" w:eastAsia="仿宋_GB2312" w:hAnsi="仿宋_GB2312" w:cs="仿宋_GB2312"/>
          <w:sz w:val="32"/>
          <w:szCs w:val="32"/>
        </w:rPr>
        <w:t>2021</w:t>
      </w:r>
      <w:r w:rsidRPr="00305E88">
        <w:rPr>
          <w:rFonts w:ascii="仿宋_GB2312" w:eastAsia="仿宋_GB2312" w:hAnsi="仿宋_GB2312" w:cs="仿宋_GB2312" w:hint="eastAsia"/>
          <w:sz w:val="32"/>
          <w:szCs w:val="32"/>
        </w:rPr>
        <w:t>年</w:t>
      </w:r>
      <w:r w:rsidRPr="00305E88">
        <w:rPr>
          <w:rFonts w:ascii="仿宋_GB2312" w:eastAsia="仿宋_GB2312" w:hAnsi="仿宋_GB2312" w:cs="仿宋_GB2312"/>
          <w:sz w:val="32"/>
          <w:szCs w:val="32"/>
        </w:rPr>
        <w:t>2</w:t>
      </w:r>
      <w:r w:rsidRPr="00305E88">
        <w:rPr>
          <w:rFonts w:ascii="仿宋_GB2312" w:eastAsia="仿宋_GB2312" w:hAnsi="仿宋_GB2312" w:cs="仿宋_GB2312" w:hint="eastAsia"/>
          <w:sz w:val="32"/>
          <w:szCs w:val="32"/>
        </w:rPr>
        <w:t>月，城关法庭挂牌成立“少年法庭”。在审理涉及未成年人家事案件中，城关法庭始终坚持以保护未成年权益最大化为原则，创新工作方法，探索多元解纷途径，充分发挥司法职能，主动担当作为，用心探索少年审判工作法，用情共同缔造少审新时代。成立专业团队，选派熟悉未成年人身心特点的人员参与案件审判工作，打造柔性诉讼环境；完善制度机制，运用“四点合一”全程帮教机制，盘活“五心法”画好“同心圆”；</w:t>
      </w:r>
      <w:r w:rsidRPr="00305E88">
        <w:rPr>
          <w:rFonts w:ascii="仿宋_GB2312" w:eastAsia="仿宋_GB2312" w:hAnsi="仿宋_GB2312" w:cs="仿宋_GB2312" w:hint="eastAsia"/>
          <w:sz w:val="32"/>
          <w:szCs w:val="32"/>
        </w:rPr>
        <w:lastRenderedPageBreak/>
        <w:t>立足审判职能，家事调解全程化，多元化解家事纠纷；延伸司法服务，完善配套设施，开展送法下乡，引入</w:t>
      </w:r>
      <w:r>
        <w:rPr>
          <w:rFonts w:ascii="仿宋_GB2312" w:eastAsia="仿宋_GB2312" w:hAnsi="仿宋_GB2312" w:cs="仿宋_GB2312" w:hint="eastAsia"/>
          <w:sz w:val="32"/>
          <w:szCs w:val="32"/>
        </w:rPr>
        <w:t>心理</w:t>
      </w:r>
      <w:r w:rsidRPr="00305E88">
        <w:rPr>
          <w:rFonts w:ascii="仿宋_GB2312" w:eastAsia="仿宋_GB2312" w:hAnsi="仿宋_GB2312" w:cs="仿宋_GB2312" w:hint="eastAsia"/>
          <w:sz w:val="32"/>
          <w:szCs w:val="32"/>
        </w:rPr>
        <w:t>辅导，多措并举，满足亿万家庭</w:t>
      </w:r>
      <w:r>
        <w:rPr>
          <w:rFonts w:ascii="仿宋_GB2312" w:eastAsia="仿宋_GB2312" w:hAnsi="仿宋_GB2312" w:cs="仿宋_GB2312" w:hint="eastAsia"/>
          <w:sz w:val="32"/>
          <w:szCs w:val="32"/>
        </w:rPr>
        <w:t>团圆</w:t>
      </w:r>
      <w:r w:rsidRPr="00305E88">
        <w:rPr>
          <w:rFonts w:ascii="仿宋_GB2312" w:eastAsia="仿宋_GB2312" w:hAnsi="仿宋_GB2312" w:cs="仿宋_GB2312" w:hint="eastAsia"/>
          <w:sz w:val="32"/>
          <w:szCs w:val="32"/>
        </w:rPr>
        <w:t>的和睦期许。</w:t>
      </w:r>
    </w:p>
    <w:p w:rsidR="002D5CED" w:rsidRPr="00305E88" w:rsidRDefault="002D5CED" w:rsidP="00305E88">
      <w:pPr>
        <w:spacing w:line="600" w:lineRule="exact"/>
        <w:ind w:firstLineChars="200" w:firstLine="640"/>
        <w:rPr>
          <w:rFonts w:ascii="仿宋_GB2312" w:eastAsia="仿宋_GB2312" w:hAnsi="仿宋_GB2312" w:cs="仿宋_GB2312"/>
          <w:sz w:val="32"/>
          <w:szCs w:val="32"/>
        </w:rPr>
      </w:pPr>
      <w:r w:rsidRPr="00305E88">
        <w:rPr>
          <w:rFonts w:ascii="仿宋_GB2312" w:eastAsia="仿宋_GB2312" w:hAnsi="仿宋_GB2312" w:cs="仿宋_GB2312"/>
          <w:sz w:val="32"/>
          <w:szCs w:val="32"/>
        </w:rPr>
        <w:t>2020</w:t>
      </w:r>
      <w:r w:rsidRPr="00305E88">
        <w:rPr>
          <w:rFonts w:ascii="仿宋_GB2312" w:eastAsia="仿宋_GB2312" w:hAnsi="仿宋_GB2312" w:cs="仿宋_GB2312" w:hint="eastAsia"/>
          <w:sz w:val="32"/>
          <w:szCs w:val="32"/>
        </w:rPr>
        <w:t>年</w:t>
      </w:r>
      <w:r w:rsidRPr="00305E88">
        <w:rPr>
          <w:rFonts w:ascii="仿宋_GB2312" w:eastAsia="仿宋_GB2312" w:hAnsi="仿宋_GB2312" w:cs="仿宋_GB2312"/>
          <w:sz w:val="32"/>
          <w:szCs w:val="32"/>
        </w:rPr>
        <w:t>3</w:t>
      </w:r>
      <w:r w:rsidRPr="00305E88">
        <w:rPr>
          <w:rFonts w:ascii="仿宋_GB2312" w:eastAsia="仿宋_GB2312" w:hAnsi="仿宋_GB2312" w:cs="仿宋_GB2312" w:hint="eastAsia"/>
          <w:sz w:val="32"/>
          <w:szCs w:val="32"/>
        </w:rPr>
        <w:t>月，城关法庭被湖北省高级人民法院授予“集体二等功”；</w:t>
      </w:r>
      <w:r w:rsidR="004F7D5D" w:rsidRPr="004B6FC9">
        <w:rPr>
          <w:rFonts w:ascii="仿宋_GB2312" w:eastAsia="仿宋_GB2312" w:hAnsi="仿宋_GB2312" w:cs="仿宋_GB2312" w:hint="eastAsia"/>
          <w:sz w:val="32"/>
          <w:szCs w:val="32"/>
        </w:rPr>
        <w:t>2023年5月29日，全省少年审判工作现场会在云梦法院召开。</w:t>
      </w:r>
      <w:r w:rsidR="003D16E2" w:rsidRPr="004B6FC9">
        <w:rPr>
          <w:rFonts w:ascii="仿宋_GB2312" w:eastAsia="仿宋_GB2312" w:hAnsi="仿宋_GB2312" w:cs="仿宋_GB2312" w:hint="eastAsia"/>
          <w:sz w:val="32"/>
          <w:szCs w:val="32"/>
        </w:rPr>
        <w:t>2023年9月22日，</w:t>
      </w:r>
      <w:r w:rsidR="004F7D5D" w:rsidRPr="004B6FC9">
        <w:rPr>
          <w:rFonts w:ascii="仿宋_GB2312" w:eastAsia="仿宋_GB2312" w:hAnsi="仿宋_GB2312" w:cs="仿宋_GB2312" w:hint="eastAsia"/>
          <w:sz w:val="32"/>
          <w:szCs w:val="32"/>
        </w:rPr>
        <w:t>省关工委主任苏小云到云梦法院视察关工委工作及少年审判工作。</w:t>
      </w:r>
      <w:r w:rsidR="003D16E2" w:rsidRPr="004B6FC9">
        <w:rPr>
          <w:rFonts w:ascii="仿宋_GB2312" w:eastAsia="仿宋_GB2312" w:hAnsi="仿宋_GB2312" w:cs="仿宋_GB2312" w:hint="eastAsia"/>
          <w:sz w:val="32"/>
          <w:szCs w:val="32"/>
        </w:rPr>
        <w:t>2023年5月18日，</w:t>
      </w:r>
      <w:r w:rsidR="004F7D5D" w:rsidRPr="004B6FC9">
        <w:rPr>
          <w:rFonts w:ascii="仿宋_GB2312" w:eastAsia="仿宋_GB2312" w:hAnsi="仿宋_GB2312" w:cs="仿宋_GB2312" w:hint="eastAsia"/>
          <w:sz w:val="32"/>
          <w:szCs w:val="32"/>
        </w:rPr>
        <w:t>省法院李群星副院长专门就少年审判工作到云梦法院调研。</w:t>
      </w:r>
      <w:r w:rsidR="003D16E2" w:rsidRPr="004B6FC9">
        <w:rPr>
          <w:rFonts w:ascii="仿宋_GB2312" w:eastAsia="仿宋_GB2312" w:hAnsi="仿宋_GB2312" w:cs="仿宋_GB2312" w:hint="eastAsia"/>
          <w:sz w:val="32"/>
          <w:szCs w:val="32"/>
        </w:rPr>
        <w:t>2023年8月24日，</w:t>
      </w:r>
      <w:r w:rsidR="004F7D5D" w:rsidRPr="004B6FC9">
        <w:rPr>
          <w:rFonts w:ascii="仿宋_GB2312" w:eastAsia="仿宋_GB2312" w:hAnsi="仿宋_GB2312" w:cs="仿宋_GB2312" w:hint="eastAsia"/>
          <w:sz w:val="32"/>
          <w:szCs w:val="32"/>
        </w:rPr>
        <w:t>云梦法院少年审判工作经验做法被最高院转发；</w:t>
      </w:r>
      <w:r w:rsidR="003D16E2" w:rsidRPr="004B6FC9">
        <w:rPr>
          <w:rFonts w:ascii="仿宋_GB2312" w:eastAsia="仿宋_GB2312" w:hAnsi="仿宋_GB2312" w:cs="仿宋_GB2312" w:hint="eastAsia"/>
          <w:sz w:val="32"/>
          <w:szCs w:val="32"/>
        </w:rPr>
        <w:t>2023年8月3日，</w:t>
      </w:r>
      <w:r w:rsidR="004F7D5D" w:rsidRPr="004B6FC9">
        <w:rPr>
          <w:rFonts w:ascii="仿宋_GB2312" w:eastAsia="仿宋_GB2312" w:hAnsi="仿宋_GB2312" w:cs="仿宋_GB2312" w:hint="eastAsia"/>
          <w:sz w:val="32"/>
          <w:szCs w:val="32"/>
        </w:rPr>
        <w:t>云梦法院在最高院第四巡回审判庭少年审判工作视频会上作交流发言，并获得现场全国人大代表肯定；</w:t>
      </w:r>
      <w:r w:rsidR="000B0A40" w:rsidRPr="004B6FC9">
        <w:rPr>
          <w:rFonts w:ascii="仿宋_GB2312" w:eastAsia="仿宋_GB2312" w:hAnsi="仿宋_GB2312" w:cs="仿宋_GB2312" w:hint="eastAsia"/>
          <w:sz w:val="32"/>
          <w:szCs w:val="32"/>
        </w:rPr>
        <w:t>今年，</w:t>
      </w:r>
      <w:r w:rsidR="004F7D5D" w:rsidRPr="004B6FC9">
        <w:rPr>
          <w:rFonts w:ascii="仿宋_GB2312" w:eastAsia="仿宋_GB2312" w:hAnsi="仿宋_GB2312" w:cs="仿宋_GB2312" w:hint="eastAsia"/>
          <w:sz w:val="32"/>
          <w:szCs w:val="32"/>
        </w:rPr>
        <w:t>云梦法院被全国妇联评为维护妇女儿童权益先进单位。</w:t>
      </w:r>
    </w:p>
    <w:p w:rsidR="002D5CED" w:rsidRPr="000A4B41" w:rsidRDefault="002D5CED" w:rsidP="000A4B41">
      <w:pPr>
        <w:ind w:firstLineChars="200" w:firstLine="420"/>
      </w:pPr>
    </w:p>
    <w:sectPr w:rsidR="002D5CED" w:rsidRPr="000A4B41" w:rsidSect="002E18D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F11" w:rsidRDefault="005A3F11" w:rsidP="004F7D5D">
      <w:r>
        <w:separator/>
      </w:r>
    </w:p>
  </w:endnote>
  <w:endnote w:type="continuationSeparator" w:id="1">
    <w:p w:rsidR="005A3F11" w:rsidRDefault="005A3F11" w:rsidP="004F7D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F11" w:rsidRDefault="005A3F11" w:rsidP="004F7D5D">
      <w:r>
        <w:separator/>
      </w:r>
    </w:p>
  </w:footnote>
  <w:footnote w:type="continuationSeparator" w:id="1">
    <w:p w:rsidR="005A3F11" w:rsidRDefault="005A3F11" w:rsidP="004F7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5D" w:rsidRDefault="004F7D5D" w:rsidP="004F7D5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B41"/>
    <w:rsid w:val="00057BE8"/>
    <w:rsid w:val="000A4B41"/>
    <w:rsid w:val="000B0A40"/>
    <w:rsid w:val="00145992"/>
    <w:rsid w:val="001B1402"/>
    <w:rsid w:val="00244F7B"/>
    <w:rsid w:val="002D53BF"/>
    <w:rsid w:val="002D5CED"/>
    <w:rsid w:val="002E18D8"/>
    <w:rsid w:val="002F6BB3"/>
    <w:rsid w:val="00304A67"/>
    <w:rsid w:val="00305E88"/>
    <w:rsid w:val="003D16E2"/>
    <w:rsid w:val="004B6FC9"/>
    <w:rsid w:val="004F7D5D"/>
    <w:rsid w:val="00574D58"/>
    <w:rsid w:val="005A3F11"/>
    <w:rsid w:val="0064336F"/>
    <w:rsid w:val="00684111"/>
    <w:rsid w:val="00687F72"/>
    <w:rsid w:val="0071651B"/>
    <w:rsid w:val="00767F5D"/>
    <w:rsid w:val="0077403A"/>
    <w:rsid w:val="007A14EF"/>
    <w:rsid w:val="008C3059"/>
    <w:rsid w:val="00915FFD"/>
    <w:rsid w:val="0093039D"/>
    <w:rsid w:val="009B1DC5"/>
    <w:rsid w:val="009F32A6"/>
    <w:rsid w:val="00A01341"/>
    <w:rsid w:val="00A74133"/>
    <w:rsid w:val="00B750AC"/>
    <w:rsid w:val="00CE2423"/>
    <w:rsid w:val="00DC2A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8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A4B41"/>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4F7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F7D5D"/>
    <w:rPr>
      <w:sz w:val="18"/>
      <w:szCs w:val="18"/>
    </w:rPr>
  </w:style>
  <w:style w:type="paragraph" w:styleId="a5">
    <w:name w:val="footer"/>
    <w:basedOn w:val="a"/>
    <w:link w:val="Char0"/>
    <w:uiPriority w:val="99"/>
    <w:semiHidden/>
    <w:unhideWhenUsed/>
    <w:rsid w:val="004F7D5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F7D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122</Words>
  <Characters>696</Characters>
  <Application>Microsoft Office Word</Application>
  <DocSecurity>0</DocSecurity>
  <Lines>5</Lines>
  <Paragraphs>1</Paragraphs>
  <ScaleCrop>false</ScaleCrop>
  <Company>Microsoft</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10</cp:revision>
  <dcterms:created xsi:type="dcterms:W3CDTF">2023-11-01T02:42:00Z</dcterms:created>
  <dcterms:modified xsi:type="dcterms:W3CDTF">2023-11-07T02:31:00Z</dcterms:modified>
</cp:coreProperties>
</file>